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BA9" w:rsidRPr="009713B3" w:rsidRDefault="00B76499" w:rsidP="009713B3">
      <w:pPr>
        <w:tabs>
          <w:tab w:val="left" w:pos="2127"/>
          <w:tab w:val="left" w:pos="3686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</w:t>
      </w:r>
      <w:r w:rsidR="00272D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решение Совета депутатов городского округа Лотошино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Московской области от 23.12.2021</w:t>
      </w:r>
      <w:r w:rsidR="00272D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306/34 «</w:t>
      </w:r>
      <w:r w:rsidR="00AA2A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CE14AB" w:rsidRPr="00971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 утверждении индикаторов риска нарушения обязательных требований, используемых для определения необходимости проведения внеплановых проверок</w:t>
      </w:r>
      <w:r w:rsidR="00AA2A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F41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ключевых</w:t>
      </w:r>
      <w:r w:rsidR="00AA2A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индикативных</w:t>
      </w:r>
      <w:r w:rsidR="00F41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показателей муниципального земельного контроля и их целевые значения</w:t>
      </w:r>
      <w:r w:rsidR="00CE14AB" w:rsidRPr="00971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осуществлении муниципального земельного контроля</w:t>
      </w:r>
      <w:r w:rsidR="002D7E6C" w:rsidRPr="00971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территории городского округа Лотошино</w:t>
      </w:r>
      <w:r w:rsidR="00272D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CE14AB" w:rsidRPr="009713B3" w:rsidRDefault="00CE14AB" w:rsidP="009713B3">
      <w:pPr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14AB" w:rsidRPr="009713B3" w:rsidRDefault="00484BA9" w:rsidP="009713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5" w:history="1">
        <w:r w:rsidRPr="009713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</w:t>
        </w:r>
        <w:r w:rsidR="00837259" w:rsidRPr="009713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  <w:r w:rsidRPr="009713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части 10 статьи 23</w:t>
        </w:r>
      </w:hyperlink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="005D6CED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31 июля 2020 </w:t>
      </w:r>
      <w:r w:rsidR="00837259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248-ФЗ </w:t>
      </w:r>
      <w:r w:rsidR="00837259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государственном контроле (надзоре) </w:t>
      </w:r>
      <w:r w:rsidR="005D6CED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муниципальном контроле в Российской Федерации</w:t>
      </w:r>
      <w:r w:rsidR="00837259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234C0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234C0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</w:t>
      </w:r>
      <w:r w:rsidR="002D7E6C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1234C0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5B663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земельном контроле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городского округа Лотошино Московской области</w:t>
      </w:r>
      <w:r w:rsidR="001234C0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ым решением</w:t>
      </w:r>
      <w:r w:rsidR="00CE14AB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5B663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663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</w:t>
      </w:r>
      <w:r w:rsidR="00CE14AB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Лотошино Московской области от 30.09.2021 №276/30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76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</w:t>
      </w:r>
      <w:r w:rsidR="00D0183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Лотошино Московской области, </w:t>
      </w:r>
      <w:r w:rsidR="00B764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письма Министерства имущественных отношений Московской области от 23.05.</w:t>
      </w:r>
      <w:r w:rsidR="00B76499">
        <w:rPr>
          <w:rFonts w:ascii="Times New Roman" w:eastAsia="Times New Roman" w:hAnsi="Times New Roman" w:cs="Times New Roman"/>
          <w:sz w:val="28"/>
          <w:szCs w:val="28"/>
          <w:lang w:eastAsia="ru-RU"/>
        </w:rPr>
        <w:t>2023 № 15ИСХ-11950</w:t>
      </w:r>
      <w:r w:rsidR="00B76499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городского округа Лотошино</w:t>
      </w:r>
      <w:r w:rsidR="00B76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</w:t>
      </w:r>
    </w:p>
    <w:p w:rsidR="001234C0" w:rsidRPr="009713B3" w:rsidRDefault="009713B3" w:rsidP="009713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713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 е ш и л</w:t>
      </w:r>
      <w:r w:rsidR="00CE14AB" w:rsidRPr="009713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5B6633" w:rsidRDefault="0027145B" w:rsidP="00971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76499">
        <w:rPr>
          <w:rFonts w:ascii="Times New Roman" w:hAnsi="Times New Roman" w:cs="Times New Roman"/>
          <w:sz w:val="28"/>
          <w:szCs w:val="28"/>
        </w:rPr>
        <w:t>Внести изменение</w:t>
      </w:r>
      <w:r w:rsidRPr="0027145B">
        <w:rPr>
          <w:rFonts w:ascii="Times New Roman" w:hAnsi="Times New Roman" w:cs="Times New Roman"/>
          <w:sz w:val="28"/>
          <w:szCs w:val="28"/>
        </w:rPr>
        <w:t xml:space="preserve"> в 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  <w:r w:rsidRPr="0027145B">
        <w:rPr>
          <w:rFonts w:ascii="Times New Roman" w:hAnsi="Times New Roman" w:cs="Times New Roman"/>
          <w:sz w:val="28"/>
          <w:szCs w:val="28"/>
        </w:rPr>
        <w:t xml:space="preserve"> к решению Совета депутатов городского округа Лотошино </w:t>
      </w:r>
      <w:r w:rsidR="00B76499">
        <w:rPr>
          <w:rFonts w:ascii="Times New Roman" w:hAnsi="Times New Roman" w:cs="Times New Roman"/>
          <w:sz w:val="28"/>
          <w:szCs w:val="28"/>
        </w:rPr>
        <w:t>Московской области от 23.12.2021</w:t>
      </w:r>
      <w:r w:rsidRPr="0027145B">
        <w:rPr>
          <w:rFonts w:ascii="Times New Roman" w:hAnsi="Times New Roman" w:cs="Times New Roman"/>
          <w:sz w:val="28"/>
          <w:szCs w:val="28"/>
        </w:rPr>
        <w:t xml:space="preserve"> № 306/34</w:t>
      </w:r>
      <w:r>
        <w:rPr>
          <w:rFonts w:ascii="Times New Roman" w:hAnsi="Times New Roman" w:cs="Times New Roman"/>
          <w:sz w:val="28"/>
          <w:szCs w:val="28"/>
        </w:rPr>
        <w:t xml:space="preserve"> «Об </w:t>
      </w:r>
      <w:r w:rsidRPr="00971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утверждении индикаторов риска нарушения обязательных требований, используемых для определения необходимости проведения внеплановых проверок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и ключевых и индикативных показателей муниципального земельного контроля и их целевые значения</w:t>
      </w:r>
      <w:r w:rsidRPr="00971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осуществлении муниципального земельного контроля на территории городского округа Лотошино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145B">
        <w:rPr>
          <w:rFonts w:ascii="Times New Roman" w:hAnsi="Times New Roman" w:cs="Times New Roman"/>
          <w:sz w:val="28"/>
          <w:szCs w:val="28"/>
        </w:rPr>
        <w:t>изложив его в новой редакции,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5B6633" w:rsidRPr="002714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14AB" w:rsidRPr="009713B3" w:rsidRDefault="00272D03" w:rsidP="00971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14AB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</w:t>
      </w:r>
      <w:r w:rsidR="002D7E6C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«Сельская новь» и на официальном сайте </w:t>
      </w:r>
      <w:hyperlink r:id="rId6" w:history="1">
        <w:r w:rsidR="002D7E6C" w:rsidRPr="009713B3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2D7E6C" w:rsidRPr="009713B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D7E6C" w:rsidRPr="009713B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лотошинье.рф</w:t>
        </w:r>
        <w:proofErr w:type="spellEnd"/>
      </w:hyperlink>
      <w:r w:rsidR="002D7E6C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13B3" w:rsidRPr="009713B3" w:rsidRDefault="00272D03" w:rsidP="008D7E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</w:t>
      </w:r>
      <w:r w:rsidR="0027145B">
        <w:rPr>
          <w:rFonts w:ascii="Times New Roman" w:eastAsia="Times New Roman" w:hAnsi="Times New Roman" w:cs="Times New Roman"/>
          <w:sz w:val="28"/>
          <w:szCs w:val="28"/>
          <w:lang w:eastAsia="ru-RU"/>
        </w:rPr>
        <w:t>щее решение вступает в силу с 30 июня 2023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2D7E6C" w:rsidRPr="009713B3" w:rsidRDefault="00272D03" w:rsidP="00971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D7E6C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возложить на Главу городского округа Лотошино Московской области Е.Л. </w:t>
      </w:r>
      <w:proofErr w:type="spellStart"/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Долгасову</w:t>
      </w:r>
      <w:proofErr w:type="spellEnd"/>
      <w:r w:rsidR="002D7E6C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4BA9" w:rsidRPr="009713B3" w:rsidRDefault="00484BA9" w:rsidP="009713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13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</w:p>
    <w:p w:rsidR="005B6633" w:rsidRPr="009713B3" w:rsidRDefault="009713B3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3B3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9713B3" w:rsidRPr="009713B3" w:rsidRDefault="009713B3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3B3">
        <w:rPr>
          <w:rFonts w:ascii="Times New Roman" w:hAnsi="Times New Roman" w:cs="Times New Roman"/>
          <w:sz w:val="28"/>
          <w:szCs w:val="28"/>
        </w:rPr>
        <w:t xml:space="preserve">городского округа Лотошино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72D03">
        <w:rPr>
          <w:rFonts w:ascii="Times New Roman" w:hAnsi="Times New Roman" w:cs="Times New Roman"/>
          <w:sz w:val="28"/>
          <w:szCs w:val="28"/>
        </w:rPr>
        <w:t xml:space="preserve">  И.О. </w:t>
      </w:r>
      <w:proofErr w:type="spellStart"/>
      <w:r w:rsidR="00272D03">
        <w:rPr>
          <w:rFonts w:ascii="Times New Roman" w:hAnsi="Times New Roman" w:cs="Times New Roman"/>
          <w:sz w:val="28"/>
          <w:szCs w:val="28"/>
        </w:rPr>
        <w:t>Круль</w:t>
      </w:r>
      <w:proofErr w:type="spellEnd"/>
      <w:r w:rsidRPr="009713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E6C" w:rsidRDefault="002D7E6C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499" w:rsidRPr="009713B3" w:rsidRDefault="00B76499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13B3" w:rsidRPr="009713B3" w:rsidRDefault="009713B3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3B3">
        <w:rPr>
          <w:rFonts w:ascii="Times New Roman" w:hAnsi="Times New Roman" w:cs="Times New Roman"/>
          <w:sz w:val="28"/>
          <w:szCs w:val="28"/>
        </w:rPr>
        <w:lastRenderedPageBreak/>
        <w:t>Глава</w:t>
      </w:r>
    </w:p>
    <w:p w:rsidR="0027145B" w:rsidRDefault="009713B3" w:rsidP="00D01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3B3">
        <w:rPr>
          <w:rFonts w:ascii="Times New Roman" w:hAnsi="Times New Roman" w:cs="Times New Roman"/>
          <w:sz w:val="28"/>
          <w:szCs w:val="28"/>
        </w:rPr>
        <w:t xml:space="preserve">городского округа Лотошино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713B3">
        <w:rPr>
          <w:rFonts w:ascii="Times New Roman" w:hAnsi="Times New Roman" w:cs="Times New Roman"/>
          <w:sz w:val="28"/>
          <w:szCs w:val="28"/>
        </w:rPr>
        <w:t xml:space="preserve"> Е.Л. Долгасова</w:t>
      </w:r>
    </w:p>
    <w:p w:rsidR="00B76499" w:rsidRDefault="00B76499" w:rsidP="00D01833">
      <w:pPr>
        <w:spacing w:after="0" w:line="240" w:lineRule="auto"/>
        <w:rPr>
          <w:rFonts w:ascii="Times New Roman" w:hAnsi="Times New Roman" w:cs="Times New Roman"/>
        </w:rPr>
      </w:pPr>
    </w:p>
    <w:p w:rsidR="005B6633" w:rsidRPr="0027145B" w:rsidRDefault="00272D03" w:rsidP="00D01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Разослать: депутатам – 20</w:t>
      </w:r>
      <w:r w:rsidR="00D01833">
        <w:rPr>
          <w:rFonts w:ascii="Times New Roman" w:hAnsi="Times New Roman" w:cs="Times New Roman"/>
        </w:rPr>
        <w:t xml:space="preserve"> экз., Комитету по управлению имуществом – 4 экз. (заверенных), п</w:t>
      </w:r>
      <w:r>
        <w:rPr>
          <w:rFonts w:ascii="Times New Roman" w:hAnsi="Times New Roman" w:cs="Times New Roman"/>
        </w:rPr>
        <w:t>рокурору,</w:t>
      </w:r>
      <w:r w:rsidR="0027145B" w:rsidRPr="0027145B">
        <w:rPr>
          <w:rFonts w:ascii="Tahoma" w:hAnsi="Tahoma" w:cs="Tahoma"/>
          <w:color w:val="BB0000"/>
          <w:sz w:val="16"/>
          <w:szCs w:val="16"/>
        </w:rPr>
        <w:t xml:space="preserve"> </w:t>
      </w:r>
      <w:r w:rsidR="0027145B" w:rsidRPr="0027145B">
        <w:rPr>
          <w:rFonts w:ascii="Times New Roman" w:hAnsi="Times New Roman" w:cs="Times New Roman"/>
        </w:rPr>
        <w:t>ГАУ МО «Издательский дом «Подмосковья» - 1 экз</w:t>
      </w:r>
      <w:r w:rsidR="0027145B">
        <w:rPr>
          <w:rFonts w:ascii="Times New Roman" w:hAnsi="Times New Roman" w:cs="Times New Roman"/>
        </w:rPr>
        <w:t>.</w:t>
      </w:r>
      <w:r w:rsidR="00D01833">
        <w:rPr>
          <w:rFonts w:ascii="Times New Roman" w:hAnsi="Times New Roman" w:cs="Times New Roman"/>
        </w:rPr>
        <w:t>, юридическому отделу, в дело.</w:t>
      </w:r>
    </w:p>
    <w:p w:rsidR="002D7E6C" w:rsidRDefault="002D7E6C" w:rsidP="005B66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27145B" w:rsidRDefault="0027145B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</w:p>
    <w:p w:rsidR="005B6633" w:rsidRPr="005B6633" w:rsidRDefault="005B6633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  <w:r w:rsidRPr="005B6633">
        <w:rPr>
          <w:rFonts w:ascii="Times New Roman" w:hAnsi="Times New Roman" w:cs="Times New Roman"/>
          <w:sz w:val="24"/>
          <w:szCs w:val="28"/>
        </w:rPr>
        <w:t>Приложение</w:t>
      </w:r>
      <w:r w:rsidR="002D7E6C">
        <w:rPr>
          <w:rFonts w:ascii="Times New Roman" w:hAnsi="Times New Roman" w:cs="Times New Roman"/>
          <w:sz w:val="24"/>
          <w:szCs w:val="28"/>
        </w:rPr>
        <w:t xml:space="preserve"> №1</w:t>
      </w:r>
    </w:p>
    <w:p w:rsidR="005B6633" w:rsidRPr="005B6633" w:rsidRDefault="002D7E6C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</w:t>
      </w:r>
      <w:r w:rsidR="00D01833">
        <w:rPr>
          <w:rFonts w:ascii="Times New Roman" w:hAnsi="Times New Roman" w:cs="Times New Roman"/>
          <w:sz w:val="24"/>
          <w:szCs w:val="28"/>
        </w:rPr>
        <w:t>решению Совета депутатов</w:t>
      </w:r>
      <w:r>
        <w:rPr>
          <w:rFonts w:ascii="Times New Roman" w:hAnsi="Times New Roman" w:cs="Times New Roman"/>
          <w:sz w:val="24"/>
          <w:szCs w:val="28"/>
        </w:rPr>
        <w:t xml:space="preserve"> городского округа Лотошино Московской области</w:t>
      </w:r>
    </w:p>
    <w:p w:rsidR="005B6633" w:rsidRDefault="005B6633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  <w:r w:rsidRPr="005B6633">
        <w:rPr>
          <w:rFonts w:ascii="Times New Roman" w:hAnsi="Times New Roman" w:cs="Times New Roman"/>
          <w:sz w:val="24"/>
          <w:szCs w:val="28"/>
        </w:rPr>
        <w:t xml:space="preserve">от </w:t>
      </w:r>
      <w:r w:rsidR="002D7E6C">
        <w:rPr>
          <w:rFonts w:ascii="Times New Roman" w:hAnsi="Times New Roman" w:cs="Times New Roman"/>
          <w:sz w:val="24"/>
          <w:szCs w:val="28"/>
        </w:rPr>
        <w:t>__________</w:t>
      </w:r>
      <w:r w:rsidRPr="005B6633">
        <w:rPr>
          <w:rFonts w:ascii="Times New Roman" w:hAnsi="Times New Roman" w:cs="Times New Roman"/>
          <w:sz w:val="24"/>
          <w:szCs w:val="28"/>
        </w:rPr>
        <w:t xml:space="preserve"> № </w:t>
      </w:r>
      <w:r w:rsidR="00482C70">
        <w:rPr>
          <w:rFonts w:ascii="Times New Roman" w:hAnsi="Times New Roman" w:cs="Times New Roman"/>
          <w:sz w:val="24"/>
          <w:szCs w:val="28"/>
        </w:rPr>
        <w:t>_</w:t>
      </w:r>
      <w:r w:rsidR="002D7E6C">
        <w:rPr>
          <w:rFonts w:ascii="Times New Roman" w:hAnsi="Times New Roman" w:cs="Times New Roman"/>
          <w:sz w:val="24"/>
          <w:szCs w:val="28"/>
        </w:rPr>
        <w:t>_______</w:t>
      </w:r>
      <w:r w:rsidR="00482C70">
        <w:rPr>
          <w:rFonts w:ascii="Times New Roman" w:hAnsi="Times New Roman" w:cs="Times New Roman"/>
          <w:sz w:val="24"/>
          <w:szCs w:val="28"/>
        </w:rPr>
        <w:t>___</w:t>
      </w:r>
    </w:p>
    <w:p w:rsidR="005B6633" w:rsidRDefault="005B6633" w:rsidP="005B66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5B6633" w:rsidRPr="005B6633" w:rsidRDefault="005B6633" w:rsidP="005B66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5B6633" w:rsidRDefault="005B6633" w:rsidP="005B663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B6633" w:rsidRPr="005B6633" w:rsidRDefault="005B6633" w:rsidP="005B663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B663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ИНДИКАТОРЫ</w:t>
      </w:r>
    </w:p>
    <w:p w:rsidR="005B6633" w:rsidRPr="005B6633" w:rsidRDefault="005B6633" w:rsidP="005B663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B663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РИСКА НАРУШЕНИЯ ОБЯЗАТЕЛЬНЫХ ТРЕБОВАНИЙ, ИСПОЛЬЗУЕМЫХ</w:t>
      </w:r>
    </w:p>
    <w:p w:rsidR="005B6633" w:rsidRPr="005B6633" w:rsidRDefault="005B6633" w:rsidP="005B663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B663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ДЛЯ ОПРЕДЕЛЕНИЯ НЕОБХОДИМОСТИ ПРОВЕДЕНИЯ ВНЕПЛАНОВЫХ</w:t>
      </w:r>
    </w:p>
    <w:p w:rsidR="005B6633" w:rsidRPr="005B6633" w:rsidRDefault="005B6633" w:rsidP="005B663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B663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ПРОВЕРОК ПРИ ОСУЩЕСТВЛЕНИИ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МУНИЦИПАЛЬНОГО ЗЕМЕЛЬНОГО КОНТРОЛЯ</w:t>
      </w:r>
    </w:p>
    <w:p w:rsidR="005B6633" w:rsidRPr="005B6633" w:rsidRDefault="005B6633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B6633" w:rsidRPr="005B6633" w:rsidRDefault="005B6633" w:rsidP="004F7FA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Несоответствие площади </w:t>
      </w:r>
      <w:r w:rsidR="00F14E49"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используемого </w:t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земельного участка, определенной в результате проведения мероприятий по контролю без взаимодействия</w:t>
      </w:r>
      <w:r w:rsidR="00773A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A53DE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73A2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правообладателем земельного участка</w:t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>, площади земельного участка, сведения о которой содержатся в Едином государственном реестре недвижимости.</w:t>
      </w:r>
    </w:p>
    <w:p w:rsidR="005B6633" w:rsidRPr="005B6633" w:rsidRDefault="005B6633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Отклонение местоположения характерной точки границы земельного участка, определенное в результате проведения мероприятий по контролю без взаимодействия с </w:t>
      </w:r>
      <w:r w:rsidR="00CD54A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правообладателем земельного участка,</w:t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относительно местоположения границы земельного участка, содержащегося в Едином государственном реестре недвижимости, на величину, превышающую значение точности определения координат характерных точек границ земельных участков, установленное </w:t>
      </w:r>
      <w:hyperlink r:id="rId7" w:history="1">
        <w:r w:rsidRPr="005B6633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приказом</w:t>
        </w:r>
      </w:hyperlink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D01833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Росреестра</w:t>
      </w:r>
      <w:proofErr w:type="spellEnd"/>
      <w:r w:rsidR="00D018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23.10.2020 №П/0393</w:t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D7832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>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 и помещения</w:t>
      </w:r>
      <w:r w:rsidR="004F7FA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="004F7FAC">
        <w:rPr>
          <w:rFonts w:ascii="Times New Roman" w:eastAsia="Times New Roman" w:hAnsi="Times New Roman" w:cs="Times New Roman"/>
          <w:sz w:val="28"/>
          <w:szCs w:val="24"/>
          <w:lang w:eastAsia="ru-RU"/>
        </w:rPr>
        <w:t>машино</w:t>
      </w:r>
      <w:proofErr w:type="spellEnd"/>
      <w:r w:rsidR="004F7FAC">
        <w:rPr>
          <w:rFonts w:ascii="Times New Roman" w:eastAsia="Times New Roman" w:hAnsi="Times New Roman" w:cs="Times New Roman"/>
          <w:sz w:val="28"/>
          <w:szCs w:val="24"/>
          <w:lang w:eastAsia="ru-RU"/>
        </w:rPr>
        <w:t>-места</w:t>
      </w:r>
      <w:r w:rsidR="000D7832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4F7FA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5B6633" w:rsidRDefault="00D54B77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Несоответствие использования </w:t>
      </w:r>
      <w:r w:rsidR="005B6633"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земельного участка, выявленное в результате проведения мероприятий по контролю без взаимодействия </w:t>
      </w:r>
      <w:r w:rsidR="00C11396">
        <w:rPr>
          <w:rFonts w:ascii="Times New Roman" w:eastAsia="Times New Roman" w:hAnsi="Times New Roman" w:cs="Times New Roman"/>
          <w:sz w:val="28"/>
          <w:szCs w:val="24"/>
          <w:lang w:eastAsia="ru-RU"/>
        </w:rPr>
        <w:t>с правообладателем земельного участка,</w:t>
      </w:r>
      <w:r w:rsidR="005B6633"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целевому назначению в соответствии с его принадлежностью к той или иной категории земель и (или) видам разрешенного использования земельного участка, сведения о котором содержатся в Едином государственном реестре недвижимости.</w:t>
      </w:r>
    </w:p>
    <w:p w:rsidR="005B6633" w:rsidRPr="005B6633" w:rsidRDefault="005B6633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строительства, выявленное по результатам проведения мероприятий </w:t>
      </w:r>
      <w:r w:rsidR="00C1139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контролю без взаимодействия с </w:t>
      </w:r>
      <w:r w:rsidR="00C11396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правообладателем земельного участка</w:t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C1139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в случае если обязанность по использованию такого земельного участка </w:t>
      </w:r>
      <w:r w:rsidR="00C1139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>в течение установленного срока предусмотрена федеральным законом.</w:t>
      </w:r>
    </w:p>
    <w:p w:rsidR="005B6633" w:rsidRPr="005B6633" w:rsidRDefault="005B6633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>. Наличие на земельном участке специализированной техники, используемой для снятия и (или) перемещения плодородного слоя почвы.</w:t>
      </w:r>
    </w:p>
    <w:p w:rsidR="005B6633" w:rsidRPr="005B6633" w:rsidRDefault="005B6633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Признаки негативных процессов на земельном участке, влияющих </w:t>
      </w:r>
      <w:r w:rsidR="00C1139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состояние земель сельскохозяйственного назначения и уровень плодородия почвы (водная и ветровая эрозия, сели, подтопление, заболачивание, засоление, иссушение, уплотнение, загрязнение химическими веществами, </w:t>
      </w:r>
      <w:r w:rsidR="00C1139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>в том числе радиоактивными, иными веществами и микроорганизмами, загрязнение отходами производства и потребления).</w:t>
      </w:r>
    </w:p>
    <w:p w:rsidR="005B6633" w:rsidRDefault="005B6633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Зарастание сорной растительностью и (или) 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насаждений, земельного участка, свидетельствующее о его неиспользовании для ведения сельскохозяйственного производства или осуществления иной связанной </w:t>
      </w:r>
      <w:r w:rsidR="00C1139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>с сельскохозяйственным производством деятельности.</w:t>
      </w:r>
    </w:p>
    <w:p w:rsidR="00272D03" w:rsidRPr="00272D03" w:rsidRDefault="00272D03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2D03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Зарастание сорной растительностью, угрожающей здоровью граждан и сохранению биоразнообразия естественных экосистем (в том числе борщевика Сосновского) </w:t>
      </w:r>
    </w:p>
    <w:p w:rsidR="005B6633" w:rsidRDefault="00272D03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9</w:t>
      </w:r>
      <w:r w:rsidR="005B6633"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Наличие на земельном участке признаков, свидетельствующих </w:t>
      </w:r>
      <w:r w:rsidR="00C1139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5B6633"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повреждении или уничтожении мелиоративной системы или отдельно расположенного гидротехнического сооружения (утечка воды из канала или отсутствие подачи воды в канале (его части), который входит </w:t>
      </w:r>
      <w:r w:rsidR="00C1139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5B6633"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мелиоративную систему или является отдельно расположенным гидротехническим сооружением; заболачивание земельного участка, </w:t>
      </w:r>
      <w:r w:rsidR="00C1139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5B6633" w:rsidRPr="005B6633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котором расположены мелиоративная система или отдельно расположенное гидротехническое сооружение), а также мелиоративных защитных лесных насаждений (спиливание, складирование или сжигание древесно-кустарниковой растительности, со</w:t>
      </w:r>
      <w:r w:rsidR="004F7FAC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ставляющей защитные лесополосы) ( Федеральный закон от 10 января 1996 №44-ФЗ «О мелиорации земель», Федеральный закон от 21 июля 1997 №117-ФЗ «О безопасности гидротехнических сооружений»).</w:t>
      </w:r>
    </w:p>
    <w:p w:rsidR="008D7EB2" w:rsidRDefault="008D7EB2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D7EB2" w:rsidRDefault="008D7EB2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D7EB2" w:rsidRDefault="008D7EB2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D7EB2" w:rsidRDefault="008D7EB2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D7EB2" w:rsidRDefault="008D7EB2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D7EB2" w:rsidRDefault="008D7EB2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D7EB2" w:rsidRDefault="008D7EB2" w:rsidP="005B663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85957" w:rsidRPr="00D618D0" w:rsidRDefault="00385957" w:rsidP="00B7649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8D7EB2" w:rsidRPr="00D618D0" w:rsidRDefault="008D7EB2" w:rsidP="00385957">
      <w:pPr>
        <w:pStyle w:val="ConsPlusTitle"/>
        <w:jc w:val="center"/>
        <w:rPr>
          <w:rFonts w:ascii="Times New Roman" w:eastAsia="Times New Roman" w:hAnsi="Times New Roman" w:cs="Times New Roman"/>
          <w:sz w:val="28"/>
        </w:rPr>
      </w:pPr>
    </w:p>
    <w:sectPr w:rsidR="008D7EB2" w:rsidRPr="00D618D0" w:rsidSect="0038595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778EC"/>
    <w:multiLevelType w:val="hybridMultilevel"/>
    <w:tmpl w:val="E2347842"/>
    <w:lvl w:ilvl="0" w:tplc="9580C5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8DB4C5F"/>
    <w:multiLevelType w:val="hybridMultilevel"/>
    <w:tmpl w:val="CD3E77FC"/>
    <w:lvl w:ilvl="0" w:tplc="A8BA89CC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BA9"/>
    <w:rsid w:val="000D7832"/>
    <w:rsid w:val="001234C0"/>
    <w:rsid w:val="001719CF"/>
    <w:rsid w:val="0027145B"/>
    <w:rsid w:val="00272D03"/>
    <w:rsid w:val="002D7E6C"/>
    <w:rsid w:val="00385957"/>
    <w:rsid w:val="00482C70"/>
    <w:rsid w:val="00484BA9"/>
    <w:rsid w:val="004F7FAC"/>
    <w:rsid w:val="005B6633"/>
    <w:rsid w:val="005D6CED"/>
    <w:rsid w:val="00654DEC"/>
    <w:rsid w:val="00773A21"/>
    <w:rsid w:val="008150D6"/>
    <w:rsid w:val="00837259"/>
    <w:rsid w:val="008D7EB2"/>
    <w:rsid w:val="009713B3"/>
    <w:rsid w:val="009E53C8"/>
    <w:rsid w:val="00A257F1"/>
    <w:rsid w:val="00AA2A26"/>
    <w:rsid w:val="00AC0EE4"/>
    <w:rsid w:val="00AF1304"/>
    <w:rsid w:val="00B76499"/>
    <w:rsid w:val="00BA53DE"/>
    <w:rsid w:val="00C11396"/>
    <w:rsid w:val="00C35168"/>
    <w:rsid w:val="00CD54AE"/>
    <w:rsid w:val="00CE14AB"/>
    <w:rsid w:val="00D01833"/>
    <w:rsid w:val="00D54B77"/>
    <w:rsid w:val="00D618D0"/>
    <w:rsid w:val="00D86127"/>
    <w:rsid w:val="00E20F97"/>
    <w:rsid w:val="00F14E49"/>
    <w:rsid w:val="00F4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A16EF"/>
  <w15:chartTrackingRefBased/>
  <w15:docId w15:val="{9EE76BFA-1957-4EC9-802E-31F2FC069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4BA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4AB"/>
    <w:pPr>
      <w:ind w:left="720"/>
      <w:contextualSpacing/>
    </w:pPr>
  </w:style>
  <w:style w:type="paragraph" w:customStyle="1" w:styleId="ConsPlusNormal">
    <w:name w:val="ConsPlusNormal"/>
    <w:qFormat/>
    <w:rsid w:val="008D7E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D7E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8D7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8D7EB2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9E53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E53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0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08584&amp;date=29.09.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83;&#1086;&#1090;&#1086;&#1096;&#1080;&#1085;&#1100;&#1077;.&#1088;&#1092;" TargetMode="External"/><Relationship Id="rId5" Type="http://schemas.openxmlformats.org/officeDocument/2006/relationships/hyperlink" Target="https://login.consultant.ru/link/?req=doc&amp;base=LAW&amp;n=386954&amp;dst=100271&amp;field=134&amp;date=29.09.202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Рубцов Евгений Анатольевич</dc:creator>
  <cp:keywords/>
  <dc:description/>
  <cp:lastModifiedBy>Горшунова Е.В.</cp:lastModifiedBy>
  <cp:revision>3</cp:revision>
  <cp:lastPrinted>2023-06-02T07:54:00Z</cp:lastPrinted>
  <dcterms:created xsi:type="dcterms:W3CDTF">2023-06-02T06:42:00Z</dcterms:created>
  <dcterms:modified xsi:type="dcterms:W3CDTF">2023-06-02T08:05:00Z</dcterms:modified>
</cp:coreProperties>
</file>